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4311AD" w14:textId="244DC0B0" w:rsidR="006F749F" w:rsidRPr="00C4038F" w:rsidRDefault="00C4038F">
      <w:pPr>
        <w:rPr>
          <w:rFonts w:ascii="Times New Roman" w:hAnsi="Times New Roman" w:cs="Times New Roman"/>
          <w:color w:val="535353"/>
        </w:rPr>
      </w:pPr>
      <w:r w:rsidRPr="00C4038F">
        <w:rPr>
          <w:rFonts w:ascii="Times New Roman" w:hAnsi="Times New Roman" w:cs="Times New Roman"/>
          <w:color w:val="535353"/>
        </w:rPr>
        <w:t xml:space="preserve">RELAZIONE </w:t>
      </w:r>
      <w:r w:rsidR="00923557">
        <w:rPr>
          <w:rFonts w:ascii="Times New Roman" w:hAnsi="Times New Roman" w:cs="Times New Roman"/>
          <w:color w:val="535353"/>
        </w:rPr>
        <w:t>ESTESA</w:t>
      </w:r>
    </w:p>
    <w:p w14:paraId="15DA6665" w14:textId="77777777" w:rsidR="0068353B" w:rsidRDefault="0068353B">
      <w:pPr>
        <w:rPr>
          <w:rFonts w:ascii="Times New Roman" w:hAnsi="Times New Roman" w:cs="Times New Roman"/>
          <w:color w:val="535353"/>
        </w:rPr>
      </w:pPr>
    </w:p>
    <w:p w14:paraId="3FAA4946" w14:textId="77777777" w:rsidR="00C83DC3" w:rsidRPr="00F150A7" w:rsidRDefault="00C83DC3" w:rsidP="00C83DC3">
      <w:pPr>
        <w:rPr>
          <w:rFonts w:ascii="Times New Roman" w:hAnsi="Times New Roman" w:cs="Times New Roman"/>
          <w:b/>
          <w:color w:val="535353"/>
        </w:rPr>
      </w:pPr>
      <w:r w:rsidRPr="00F150A7">
        <w:rPr>
          <w:rFonts w:ascii="Times New Roman" w:hAnsi="Times New Roman" w:cs="Times New Roman"/>
          <w:color w:val="535353"/>
        </w:rPr>
        <w:t xml:space="preserve">La casa si trova sopra Pedara – uno dei paesi etnei della fascia più alta, a quota 600 circa – sulla strada che porta a Tarderia, laddove tutt’oggi comincia il bosco. Chi l’ha costruita negli anni ’70 ha fatto una scelta semplice e radicale, non tagliare un albero in più – la roverella tipica di questa zona boschiva – di quanto fosse necessario per costruirvi una minima abitazione – 10 metri per 10 metri di lato, un cubo con tetto a padiglione – dal programma essenziale, con una loggia sul davanti sospesa sul garage e uno spiazzo pavimentato sul retro. La casa accetta i condizionamenti che la vegetazione – gli alberi, ma anche il sottobosco – e il suolo – con scoscendimenti e affioramenti lavici – impongono, cercando il miglior posizionamento perché risulti staccata dal terreno per chi vi arriva e comodamente a livello nella privacy sul retro. </w:t>
      </w:r>
    </w:p>
    <w:p w14:paraId="02C9CC77" w14:textId="77777777" w:rsidR="00C83DC3" w:rsidRPr="00F150A7" w:rsidRDefault="00C83DC3" w:rsidP="00C83DC3">
      <w:pPr>
        <w:rPr>
          <w:rFonts w:ascii="Times New Roman" w:hAnsi="Times New Roman" w:cs="Times New Roman"/>
          <w:color w:val="535353"/>
        </w:rPr>
      </w:pPr>
      <w:r w:rsidRPr="00F150A7">
        <w:rPr>
          <w:rFonts w:ascii="Times New Roman" w:hAnsi="Times New Roman" w:cs="Times New Roman"/>
          <w:color w:val="535353"/>
        </w:rPr>
        <w:t xml:space="preserve">È apparso naturale rivestire la sua dignitosa </w:t>
      </w:r>
      <w:r w:rsidRPr="00F150A7">
        <w:rPr>
          <w:rFonts w:ascii="Times New Roman" w:hAnsi="Times New Roman" w:cs="Times New Roman"/>
          <w:i/>
          <w:iCs/>
          <w:color w:val="535353"/>
        </w:rPr>
        <w:t>facies</w:t>
      </w:r>
      <w:r w:rsidRPr="00F150A7">
        <w:rPr>
          <w:rFonts w:ascii="Times New Roman" w:hAnsi="Times New Roman" w:cs="Times New Roman"/>
          <w:color w:val="535353"/>
        </w:rPr>
        <w:t xml:space="preserve"> geometrile con un processo rigorosamente </w:t>
      </w:r>
      <w:proofErr w:type="spellStart"/>
      <w:r w:rsidRPr="00F150A7">
        <w:rPr>
          <w:rFonts w:ascii="Times New Roman" w:hAnsi="Times New Roman" w:cs="Times New Roman"/>
          <w:color w:val="535353"/>
        </w:rPr>
        <w:t>albertiano</w:t>
      </w:r>
      <w:proofErr w:type="spellEnd"/>
      <w:r w:rsidRPr="00F150A7">
        <w:rPr>
          <w:rFonts w:ascii="Times New Roman" w:hAnsi="Times New Roman" w:cs="Times New Roman"/>
          <w:color w:val="535353"/>
        </w:rPr>
        <w:t xml:space="preserve"> di “addossare a pelle pelliccia”; ricoprirla con una “scorza di legno” a filo della sporgenza del tetto a padiglione per ricostituirne una più chiara immagine volumetrica di casa nel bosco, un cubo meglio definito.</w:t>
      </w:r>
      <w:r w:rsidRPr="00F150A7">
        <w:rPr>
          <w:rFonts w:ascii="Times New Roman" w:hAnsi="Times New Roman" w:cs="Times New Roman"/>
          <w:b/>
          <w:color w:val="535353"/>
        </w:rPr>
        <w:t xml:space="preserve"> </w:t>
      </w:r>
      <w:r w:rsidRPr="00F150A7">
        <w:rPr>
          <w:rFonts w:ascii="Times New Roman" w:hAnsi="Times New Roman" w:cs="Times New Roman"/>
          <w:color w:val="535353"/>
        </w:rPr>
        <w:t xml:space="preserve">L’involucro di legno è una sorta di graticcio che permette alla luce di filtrare; col tempo tornerà al grigio screziato proprio delle scorze degli alberi portando a termine il processo di “acclimatazione” della casa, facendola come sparire se non per la chiara geometria del volume che dà misura e ragione a quella porzione di bosco. </w:t>
      </w:r>
    </w:p>
    <w:p w14:paraId="12B59007" w14:textId="77777777" w:rsidR="00C83DC3" w:rsidRPr="00F150A7" w:rsidRDefault="00C83DC3" w:rsidP="00C83DC3">
      <w:pPr>
        <w:rPr>
          <w:rFonts w:ascii="Times New Roman" w:hAnsi="Times New Roman" w:cs="Times New Roman"/>
          <w:color w:val="535353"/>
        </w:rPr>
      </w:pPr>
      <w:r w:rsidRPr="00F150A7">
        <w:rPr>
          <w:rFonts w:ascii="Times New Roman" w:hAnsi="Times New Roman" w:cs="Times New Roman"/>
          <w:color w:val="535353"/>
        </w:rPr>
        <w:t>Lo stesso si è voluto accadesse allo scurire: le lampade notturne, nell’intercapedine fra il legno e il volume, mandano controluce il graticcio esterno annullando la percezione della scatola muraria, una lampara nel bosco.</w:t>
      </w:r>
      <w:r w:rsidRPr="00F150A7">
        <w:rPr>
          <w:rFonts w:ascii="Times New Roman" w:hAnsi="Times New Roman" w:cs="Times New Roman"/>
          <w:b/>
          <w:color w:val="535353"/>
        </w:rPr>
        <w:t xml:space="preserve"> </w:t>
      </w:r>
      <w:r w:rsidRPr="00F150A7">
        <w:rPr>
          <w:rFonts w:ascii="Times New Roman" w:hAnsi="Times New Roman" w:cs="Times New Roman"/>
          <w:color w:val="535353"/>
        </w:rPr>
        <w:t xml:space="preserve">La casa perde la sua connotazione per migrare più marcatamente in una dimensione fiabesca, surreale: </w:t>
      </w:r>
      <w:r w:rsidRPr="00F150A7">
        <w:rPr>
          <w:rFonts w:ascii="Times New Roman" w:hAnsi="Times New Roman" w:cs="Times New Roman"/>
          <w:i/>
          <w:iCs/>
          <w:color w:val="535353"/>
        </w:rPr>
        <w:t>l’impero delle luci</w:t>
      </w:r>
      <w:r w:rsidRPr="00F150A7">
        <w:rPr>
          <w:rFonts w:ascii="Times New Roman" w:hAnsi="Times New Roman" w:cs="Times New Roman"/>
          <w:color w:val="535353"/>
        </w:rPr>
        <w:t>.</w:t>
      </w:r>
    </w:p>
    <w:p w14:paraId="5A63291F" w14:textId="77777777" w:rsidR="00C83DC3" w:rsidRDefault="00C83DC3" w:rsidP="00C83DC3">
      <w:pPr>
        <w:rPr>
          <w:rFonts w:ascii="Times New Roman" w:hAnsi="Times New Roman" w:cs="Times New Roman"/>
          <w:color w:val="535353"/>
        </w:rPr>
      </w:pPr>
      <w:r w:rsidRPr="00F150A7">
        <w:rPr>
          <w:rFonts w:ascii="Times New Roman" w:hAnsi="Times New Roman" w:cs="Times New Roman"/>
          <w:color w:val="535353"/>
        </w:rPr>
        <w:t>L</w:t>
      </w:r>
      <w:r>
        <w:rPr>
          <w:rFonts w:ascii="Times New Roman" w:hAnsi="Times New Roman" w:cs="Times New Roman"/>
          <w:color w:val="535353"/>
        </w:rPr>
        <w:t xml:space="preserve">a casa </w:t>
      </w:r>
      <w:r w:rsidRPr="00F150A7">
        <w:rPr>
          <w:rFonts w:ascii="Times New Roman" w:hAnsi="Times New Roman" w:cs="Times New Roman"/>
          <w:color w:val="535353"/>
        </w:rPr>
        <w:t>lavora a contrasto con l’intorno che le accoglie distinguendosi per sottrazione e semplificazione degli elementi. Ripropon</w:t>
      </w:r>
      <w:r>
        <w:rPr>
          <w:rFonts w:ascii="Times New Roman" w:hAnsi="Times New Roman" w:cs="Times New Roman"/>
          <w:color w:val="535353"/>
        </w:rPr>
        <w:t>e</w:t>
      </w:r>
      <w:r w:rsidRPr="00F150A7">
        <w:rPr>
          <w:rFonts w:ascii="Times New Roman" w:hAnsi="Times New Roman" w:cs="Times New Roman"/>
          <w:color w:val="535353"/>
        </w:rPr>
        <w:t xml:space="preserve"> un’idea primigenia della casa – un piano staccato dal suolo, un tetto corrispondente, un involucro: il programma della capanna primitiva di Semper – rinnovando il carattere del paesaggio in cui </w:t>
      </w:r>
      <w:r>
        <w:rPr>
          <w:rFonts w:ascii="Times New Roman" w:hAnsi="Times New Roman" w:cs="Times New Roman"/>
          <w:color w:val="535353"/>
        </w:rPr>
        <w:t>è</w:t>
      </w:r>
      <w:r w:rsidRPr="00F150A7">
        <w:rPr>
          <w:rFonts w:ascii="Times New Roman" w:hAnsi="Times New Roman" w:cs="Times New Roman"/>
          <w:color w:val="535353"/>
        </w:rPr>
        <w:t xml:space="preserve"> inserit</w:t>
      </w:r>
      <w:r>
        <w:rPr>
          <w:rFonts w:ascii="Times New Roman" w:hAnsi="Times New Roman" w:cs="Times New Roman"/>
          <w:color w:val="535353"/>
        </w:rPr>
        <w:t>a</w:t>
      </w:r>
      <w:r w:rsidRPr="00F150A7">
        <w:rPr>
          <w:rFonts w:ascii="Times New Roman" w:hAnsi="Times New Roman" w:cs="Times New Roman"/>
          <w:color w:val="535353"/>
        </w:rPr>
        <w:t xml:space="preserve">. Quest’ultimo è come il </w:t>
      </w:r>
      <w:r w:rsidRPr="00F150A7">
        <w:rPr>
          <w:rFonts w:ascii="Times New Roman" w:hAnsi="Times New Roman" w:cs="Times New Roman"/>
          <w:i/>
          <w:iCs/>
          <w:color w:val="535353"/>
        </w:rPr>
        <w:t>focolare</w:t>
      </w:r>
      <w:r w:rsidRPr="00F150A7">
        <w:rPr>
          <w:rFonts w:ascii="Times New Roman" w:hAnsi="Times New Roman" w:cs="Times New Roman"/>
          <w:color w:val="535353"/>
        </w:rPr>
        <w:t xml:space="preserve"> della casa – per dirla ancora con Semper</w:t>
      </w:r>
      <w:r>
        <w:rPr>
          <w:rFonts w:ascii="Times New Roman" w:hAnsi="Times New Roman" w:cs="Times New Roman"/>
          <w:color w:val="535353"/>
        </w:rPr>
        <w:t xml:space="preserve"> </w:t>
      </w:r>
      <w:r w:rsidRPr="00115BE6">
        <w:rPr>
          <w:rFonts w:ascii="Times New Roman" w:hAnsi="Times New Roman" w:cs="Times New Roman"/>
          <w:color w:val="535353"/>
        </w:rPr>
        <w:t xml:space="preserve">–, «il primo e il principale, l’elemento </w:t>
      </w:r>
      <w:r w:rsidRPr="00115BE6">
        <w:rPr>
          <w:rFonts w:ascii="Times New Roman" w:hAnsi="Times New Roman" w:cs="Times New Roman"/>
          <w:i/>
          <w:iCs/>
          <w:color w:val="535353"/>
        </w:rPr>
        <w:t>morale</w:t>
      </w:r>
      <w:r w:rsidRPr="00115BE6">
        <w:rPr>
          <w:rFonts w:ascii="Times New Roman" w:hAnsi="Times New Roman" w:cs="Times New Roman"/>
          <w:color w:val="535353"/>
        </w:rPr>
        <w:t xml:space="preserve"> dell’Architettura» (Semper, </w:t>
      </w:r>
      <w:r w:rsidRPr="00115BE6">
        <w:rPr>
          <w:rFonts w:ascii="Times New Roman" w:hAnsi="Times New Roman" w:cs="Times New Roman"/>
          <w:i/>
          <w:iCs/>
          <w:color w:val="535353"/>
        </w:rPr>
        <w:t>I 4 elementi dell’architettura</w:t>
      </w:r>
      <w:r w:rsidRPr="00115BE6">
        <w:rPr>
          <w:rFonts w:ascii="Times New Roman" w:hAnsi="Times New Roman" w:cs="Times New Roman"/>
          <w:color w:val="535353"/>
        </w:rPr>
        <w:t>, 206-207)</w:t>
      </w:r>
      <w:r>
        <w:rPr>
          <w:rFonts w:ascii="Times New Roman" w:hAnsi="Times New Roman" w:cs="Times New Roman"/>
          <w:color w:val="535353"/>
        </w:rPr>
        <w:t>.</w:t>
      </w:r>
    </w:p>
    <w:p w14:paraId="5EB77903" w14:textId="77777777" w:rsidR="00C83DC3" w:rsidRDefault="00C83DC3">
      <w:pPr>
        <w:rPr>
          <w:rFonts w:ascii="Times New Roman" w:hAnsi="Times New Roman" w:cs="Times New Roman"/>
          <w:color w:val="535353"/>
        </w:rPr>
      </w:pPr>
    </w:p>
    <w:p w14:paraId="55E92BB5" w14:textId="01969DBA" w:rsidR="0057349A" w:rsidRDefault="0057349A" w:rsidP="0057349A">
      <w:pPr>
        <w:rPr>
          <w:rFonts w:ascii="Times New Roman" w:hAnsi="Times New Roman" w:cs="Times New Roman"/>
          <w:color w:val="535353"/>
        </w:rPr>
      </w:pPr>
      <w:r>
        <w:rPr>
          <w:rFonts w:ascii="Times New Roman" w:hAnsi="Times New Roman" w:cs="Times New Roman"/>
          <w:color w:val="535353"/>
        </w:rPr>
        <w:br w:type="page"/>
      </w:r>
    </w:p>
    <w:p w14:paraId="6D3EA28E" w14:textId="77777777" w:rsidR="0057349A" w:rsidRPr="00C71FFF" w:rsidRDefault="0057349A" w:rsidP="0057349A">
      <w:pPr>
        <w:rPr>
          <w:rFonts w:ascii="Times New Roman" w:hAnsi="Times New Roman" w:cs="Times New Roman"/>
          <w:color w:val="535353"/>
        </w:rPr>
      </w:pPr>
      <w:r>
        <w:rPr>
          <w:rFonts w:ascii="Times New Roman" w:hAnsi="Times New Roman" w:cs="Times New Roman"/>
          <w:noProof/>
          <w:color w:val="535353"/>
        </w:rPr>
        <w:lastRenderedPageBreak/>
        <w:drawing>
          <wp:anchor distT="0" distB="0" distL="114300" distR="114300" simplePos="0" relativeHeight="251659264" behindDoc="0" locked="0" layoutInCell="1" allowOverlap="1" wp14:anchorId="6E9F97C0" wp14:editId="49772C0B">
            <wp:simplePos x="1181100" y="1162050"/>
            <wp:positionH relativeFrom="margin">
              <wp:align>center</wp:align>
            </wp:positionH>
            <wp:positionV relativeFrom="margin">
              <wp:align>top</wp:align>
            </wp:positionV>
            <wp:extent cx="6112800" cy="4075411"/>
            <wp:effectExtent l="0" t="0" r="2540" b="1905"/>
            <wp:wrapSquare wrapText="bothSides"/>
            <wp:docPr id="15879362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800" cy="407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535353"/>
        </w:rPr>
        <w:drawing>
          <wp:anchor distT="0" distB="0" distL="114300" distR="114300" simplePos="0" relativeHeight="251660288" behindDoc="0" locked="0" layoutInCell="1" allowOverlap="1" wp14:anchorId="7EAA58E8" wp14:editId="7ECAE9C5">
            <wp:simplePos x="723900" y="0"/>
            <wp:positionH relativeFrom="margin">
              <wp:align>center</wp:align>
            </wp:positionH>
            <wp:positionV relativeFrom="margin">
              <wp:align>bottom</wp:align>
            </wp:positionV>
            <wp:extent cx="6112800" cy="4075411"/>
            <wp:effectExtent l="0" t="0" r="2540" b="1905"/>
            <wp:wrapSquare wrapText="bothSides"/>
            <wp:docPr id="8048171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800" cy="407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18E9D" w14:textId="16EF1FB1" w:rsidR="0057349A" w:rsidRDefault="0057349A">
      <w:pPr>
        <w:rPr>
          <w:rFonts w:ascii="Times New Roman" w:hAnsi="Times New Roman" w:cs="Times New Roman"/>
          <w:color w:val="535353"/>
        </w:rPr>
      </w:pPr>
    </w:p>
    <w:p w14:paraId="4A8F6C0A" w14:textId="77777777" w:rsidR="0057349A" w:rsidRDefault="0057349A">
      <w:pPr>
        <w:rPr>
          <w:rFonts w:ascii="Times New Roman" w:hAnsi="Times New Roman" w:cs="Times New Roman"/>
          <w:color w:val="535353"/>
        </w:rPr>
      </w:pPr>
    </w:p>
    <w:p w14:paraId="12926CBE" w14:textId="77777777" w:rsidR="0057349A" w:rsidRDefault="0057349A">
      <w:pPr>
        <w:rPr>
          <w:rFonts w:ascii="Times New Roman" w:hAnsi="Times New Roman" w:cs="Times New Roman"/>
          <w:color w:val="535353"/>
        </w:rPr>
      </w:pPr>
      <w:r>
        <w:rPr>
          <w:rFonts w:ascii="Times New Roman" w:hAnsi="Times New Roman" w:cs="Times New Roman"/>
          <w:color w:val="535353"/>
        </w:rPr>
        <w:br w:type="page"/>
      </w:r>
    </w:p>
    <w:p w14:paraId="5AD3AB34" w14:textId="309AEE35" w:rsidR="0057349A" w:rsidRDefault="0057349A">
      <w:pPr>
        <w:rPr>
          <w:rFonts w:ascii="Times New Roman" w:hAnsi="Times New Roman" w:cs="Times New Roman"/>
          <w:color w:val="535353"/>
        </w:rPr>
      </w:pPr>
    </w:p>
    <w:p w14:paraId="0FD16C2D" w14:textId="77777777" w:rsidR="0057349A" w:rsidRDefault="0057349A" w:rsidP="0057349A">
      <w:pPr>
        <w:rPr>
          <w:rFonts w:ascii="Times New Roman" w:hAnsi="Times New Roman" w:cs="Times New Roman"/>
          <w:color w:val="535353"/>
        </w:rPr>
      </w:pPr>
    </w:p>
    <w:p w14:paraId="73E52E73" w14:textId="30302FE9" w:rsidR="0057349A" w:rsidRDefault="0057349A">
      <w:pPr>
        <w:rPr>
          <w:rFonts w:ascii="Times New Roman" w:hAnsi="Times New Roman" w:cs="Times New Roman"/>
          <w:color w:val="535353"/>
        </w:rPr>
      </w:pPr>
      <w:r>
        <w:rPr>
          <w:rFonts w:ascii="Times New Roman" w:hAnsi="Times New Roman" w:cs="Times New Roman"/>
          <w:noProof/>
          <w:color w:val="535353"/>
        </w:rPr>
        <w:drawing>
          <wp:anchor distT="0" distB="0" distL="114300" distR="114300" simplePos="0" relativeHeight="251661312" behindDoc="0" locked="0" layoutInCell="1" allowOverlap="1" wp14:anchorId="34D41A77" wp14:editId="555A285A">
            <wp:simplePos x="952500" y="3790950"/>
            <wp:positionH relativeFrom="margin">
              <wp:align>center</wp:align>
            </wp:positionH>
            <wp:positionV relativeFrom="margin">
              <wp:align>top</wp:align>
            </wp:positionV>
            <wp:extent cx="6111875" cy="4074795"/>
            <wp:effectExtent l="0" t="0" r="3175" b="1905"/>
            <wp:wrapSquare wrapText="bothSides"/>
            <wp:docPr id="19269321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535353"/>
        </w:rPr>
        <w:drawing>
          <wp:anchor distT="0" distB="0" distL="114300" distR="114300" simplePos="0" relativeHeight="251662336" behindDoc="0" locked="0" layoutInCell="1" allowOverlap="1" wp14:anchorId="6DE40623" wp14:editId="1654FC27">
            <wp:simplePos x="838200" y="5181600"/>
            <wp:positionH relativeFrom="margin">
              <wp:align>center</wp:align>
            </wp:positionH>
            <wp:positionV relativeFrom="margin">
              <wp:align>bottom</wp:align>
            </wp:positionV>
            <wp:extent cx="6111875" cy="4074795"/>
            <wp:effectExtent l="0" t="0" r="3175" b="1905"/>
            <wp:wrapSquare wrapText="bothSides"/>
            <wp:docPr id="1989326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535353"/>
        </w:rPr>
        <w:br w:type="page"/>
      </w:r>
    </w:p>
    <w:p w14:paraId="06924A15" w14:textId="1BEFC284" w:rsidR="0057349A" w:rsidRDefault="0057349A" w:rsidP="0057349A">
      <w:pPr>
        <w:rPr>
          <w:rFonts w:ascii="Times New Roman" w:hAnsi="Times New Roman" w:cs="Times New Roman"/>
          <w:color w:val="535353"/>
        </w:rPr>
      </w:pPr>
    </w:p>
    <w:p w14:paraId="3530CCF0" w14:textId="725D273E" w:rsidR="0057349A" w:rsidRPr="00C71FFF" w:rsidRDefault="0057349A" w:rsidP="0057349A">
      <w:pPr>
        <w:rPr>
          <w:rFonts w:ascii="Times New Roman" w:hAnsi="Times New Roman" w:cs="Times New Roman"/>
          <w:color w:val="535353"/>
        </w:rPr>
      </w:pPr>
      <w:r>
        <w:rPr>
          <w:rFonts w:ascii="Times New Roman" w:hAnsi="Times New Roman" w:cs="Times New Roman"/>
          <w:noProof/>
          <w:color w:val="535353"/>
        </w:rPr>
        <w:drawing>
          <wp:anchor distT="0" distB="0" distL="114300" distR="114300" simplePos="0" relativeHeight="251669504" behindDoc="0" locked="0" layoutInCell="1" allowOverlap="1" wp14:anchorId="38D5D60D" wp14:editId="207A7E88">
            <wp:simplePos x="723900" y="0"/>
            <wp:positionH relativeFrom="margin">
              <wp:align>center</wp:align>
            </wp:positionH>
            <wp:positionV relativeFrom="margin">
              <wp:align>top</wp:align>
            </wp:positionV>
            <wp:extent cx="6111875" cy="4074795"/>
            <wp:effectExtent l="0" t="0" r="3175" b="1905"/>
            <wp:wrapSquare wrapText="bothSides"/>
            <wp:docPr id="95348218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AC6ED" w14:textId="2C32EDB4" w:rsidR="0057349A" w:rsidRDefault="0057349A">
      <w:pPr>
        <w:rPr>
          <w:rFonts w:ascii="Times New Roman" w:hAnsi="Times New Roman" w:cs="Times New Roman"/>
          <w:color w:val="535353"/>
        </w:rPr>
      </w:pPr>
    </w:p>
    <w:p w14:paraId="559780AC" w14:textId="77777777" w:rsidR="0057349A" w:rsidRDefault="0057349A">
      <w:pPr>
        <w:rPr>
          <w:rFonts w:ascii="Times New Roman" w:hAnsi="Times New Roman" w:cs="Times New Roman"/>
          <w:color w:val="535353"/>
        </w:rPr>
      </w:pPr>
    </w:p>
    <w:p w14:paraId="7524C3F2" w14:textId="5C12D1CA" w:rsidR="0057349A" w:rsidRDefault="0057349A" w:rsidP="0057349A">
      <w:pPr>
        <w:rPr>
          <w:rFonts w:ascii="Times New Roman" w:hAnsi="Times New Roman" w:cs="Times New Roman"/>
          <w:color w:val="535353"/>
        </w:rPr>
      </w:pPr>
      <w:r>
        <w:rPr>
          <w:rFonts w:ascii="Times New Roman" w:hAnsi="Times New Roman" w:cs="Times New Roman"/>
          <w:noProof/>
          <w:color w:val="535353"/>
        </w:rPr>
        <w:drawing>
          <wp:anchor distT="0" distB="0" distL="114300" distR="114300" simplePos="0" relativeHeight="251668480" behindDoc="0" locked="0" layoutInCell="1" allowOverlap="1" wp14:anchorId="4ACD2690" wp14:editId="1D6400AC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111875" cy="4074795"/>
            <wp:effectExtent l="0" t="0" r="3175" b="1905"/>
            <wp:wrapSquare wrapText="bothSides"/>
            <wp:docPr id="29483740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90AD2" w14:textId="590718A9" w:rsidR="0057349A" w:rsidRDefault="0057349A">
      <w:pPr>
        <w:rPr>
          <w:rFonts w:ascii="Times New Roman" w:hAnsi="Times New Roman" w:cs="Times New Roman"/>
          <w:color w:val="535353"/>
        </w:rPr>
      </w:pPr>
      <w:r>
        <w:rPr>
          <w:rFonts w:ascii="Times New Roman" w:hAnsi="Times New Roman" w:cs="Times New Roman"/>
          <w:noProof/>
          <w:color w:val="535353"/>
        </w:rPr>
        <w:lastRenderedPageBreak/>
        <w:drawing>
          <wp:anchor distT="0" distB="0" distL="114300" distR="114300" simplePos="0" relativeHeight="251663360" behindDoc="0" locked="0" layoutInCell="1" allowOverlap="1" wp14:anchorId="467544AB" wp14:editId="301B2B97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111875" cy="4074795"/>
            <wp:effectExtent l="0" t="0" r="3175" b="1905"/>
            <wp:wrapSquare wrapText="bothSides"/>
            <wp:docPr id="2359387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535353"/>
        </w:rPr>
        <w:br w:type="page"/>
      </w:r>
      <w:r>
        <w:rPr>
          <w:rFonts w:ascii="Times New Roman" w:hAnsi="Times New Roman" w:cs="Times New Roman"/>
          <w:noProof/>
          <w:color w:val="535353"/>
        </w:rPr>
        <w:drawing>
          <wp:anchor distT="0" distB="0" distL="114300" distR="114300" simplePos="0" relativeHeight="251671552" behindDoc="0" locked="0" layoutInCell="1" allowOverlap="1" wp14:anchorId="0049E2EA" wp14:editId="352A3AB6">
            <wp:simplePos x="0" y="0"/>
            <wp:positionH relativeFrom="margin">
              <wp:posOffset>0</wp:posOffset>
            </wp:positionH>
            <wp:positionV relativeFrom="margin">
              <wp:posOffset>171450</wp:posOffset>
            </wp:positionV>
            <wp:extent cx="6111875" cy="4074795"/>
            <wp:effectExtent l="0" t="0" r="3175" b="1905"/>
            <wp:wrapSquare wrapText="bothSides"/>
            <wp:docPr id="53025839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DF18C" w14:textId="0B6F3949" w:rsidR="0057349A" w:rsidRDefault="0057349A" w:rsidP="0057349A">
      <w:pPr>
        <w:rPr>
          <w:rFonts w:ascii="Times New Roman" w:hAnsi="Times New Roman" w:cs="Times New Roman"/>
          <w:color w:val="535353"/>
        </w:rPr>
      </w:pPr>
      <w:r>
        <w:rPr>
          <w:rFonts w:ascii="Times New Roman" w:hAnsi="Times New Roman" w:cs="Times New Roman"/>
          <w:noProof/>
          <w:color w:val="535353"/>
        </w:rPr>
        <w:lastRenderedPageBreak/>
        <w:drawing>
          <wp:anchor distT="0" distB="0" distL="114300" distR="114300" simplePos="0" relativeHeight="251666432" behindDoc="0" locked="0" layoutInCell="1" allowOverlap="1" wp14:anchorId="4C601FB2" wp14:editId="17ABCED3">
            <wp:simplePos x="1466850" y="5124450"/>
            <wp:positionH relativeFrom="margin">
              <wp:align>center</wp:align>
            </wp:positionH>
            <wp:positionV relativeFrom="margin">
              <wp:align>bottom</wp:align>
            </wp:positionV>
            <wp:extent cx="6111875" cy="4074795"/>
            <wp:effectExtent l="0" t="0" r="3175" b="1905"/>
            <wp:wrapSquare wrapText="bothSides"/>
            <wp:docPr id="118719296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535353"/>
        </w:rPr>
        <w:drawing>
          <wp:anchor distT="0" distB="0" distL="114300" distR="114300" simplePos="0" relativeHeight="251665408" behindDoc="0" locked="0" layoutInCell="1" allowOverlap="1" wp14:anchorId="6D7C0088" wp14:editId="38B5207B">
            <wp:simplePos x="-1390650" y="666750"/>
            <wp:positionH relativeFrom="margin">
              <wp:align>center</wp:align>
            </wp:positionH>
            <wp:positionV relativeFrom="margin">
              <wp:align>top</wp:align>
            </wp:positionV>
            <wp:extent cx="6111875" cy="4074795"/>
            <wp:effectExtent l="0" t="0" r="3175" b="1905"/>
            <wp:wrapSquare wrapText="bothSides"/>
            <wp:docPr id="2519228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B7E67" w14:textId="22FF35A7" w:rsidR="0057349A" w:rsidRDefault="0057349A" w:rsidP="0057349A">
      <w:pPr>
        <w:rPr>
          <w:rFonts w:ascii="Times New Roman" w:hAnsi="Times New Roman" w:cs="Times New Roman"/>
          <w:color w:val="535353"/>
        </w:rPr>
      </w:pPr>
    </w:p>
    <w:p w14:paraId="63D950D7" w14:textId="44D4F483" w:rsidR="0068353B" w:rsidRPr="00C71FFF" w:rsidRDefault="0068353B" w:rsidP="0057349A">
      <w:pPr>
        <w:rPr>
          <w:rFonts w:ascii="Times New Roman" w:hAnsi="Times New Roman" w:cs="Times New Roman"/>
          <w:color w:val="535353"/>
        </w:rPr>
      </w:pPr>
    </w:p>
    <w:sectPr w:rsidR="0068353B" w:rsidRPr="00C71FFF" w:rsidSect="00D220C1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770F4A27"/>
    <w:multiLevelType w:val="hybridMultilevel"/>
    <w:tmpl w:val="E49A99D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97643505">
    <w:abstractNumId w:val="0"/>
  </w:num>
  <w:num w:numId="2" w16cid:durableId="1492969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DF5"/>
    <w:rsid w:val="000A6593"/>
    <w:rsid w:val="00121AF0"/>
    <w:rsid w:val="003E63AC"/>
    <w:rsid w:val="0057349A"/>
    <w:rsid w:val="006139CD"/>
    <w:rsid w:val="0068353B"/>
    <w:rsid w:val="006A00A0"/>
    <w:rsid w:val="006C063F"/>
    <w:rsid w:val="006F749F"/>
    <w:rsid w:val="00782DF5"/>
    <w:rsid w:val="00923557"/>
    <w:rsid w:val="00A20467"/>
    <w:rsid w:val="00AA6C1F"/>
    <w:rsid w:val="00AD2FB0"/>
    <w:rsid w:val="00B46F26"/>
    <w:rsid w:val="00C4038F"/>
    <w:rsid w:val="00C71FFF"/>
    <w:rsid w:val="00C83DC3"/>
    <w:rsid w:val="00D220C1"/>
    <w:rsid w:val="00DC30D7"/>
    <w:rsid w:val="00DC3D9E"/>
    <w:rsid w:val="00E46055"/>
    <w:rsid w:val="00F15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4D90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30D7"/>
    <w:pPr>
      <w:ind w:left="720"/>
      <w:contextualSpacing/>
    </w:pPr>
    <w:rPr>
      <w:rFonts w:eastAsiaTheme="minorEastAsia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363</Words>
  <Characters>2073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Matteo Pennisi</cp:lastModifiedBy>
  <cp:revision>13</cp:revision>
  <dcterms:created xsi:type="dcterms:W3CDTF">2016-11-15T23:00:00Z</dcterms:created>
  <dcterms:modified xsi:type="dcterms:W3CDTF">2024-12-15T09:48:00Z</dcterms:modified>
</cp:coreProperties>
</file>